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F393" w14:textId="77777777" w:rsidR="00F05B33" w:rsidRPr="00F05B33" w:rsidRDefault="00F05B33" w:rsidP="00F05B33">
      <w:pPr>
        <w:shd w:val="clear" w:color="auto" w:fill="FFFFFF"/>
        <w:spacing w:before="100" w:beforeAutospacing="1" w:after="270" w:line="330" w:lineRule="atLeast"/>
        <w:outlineLvl w:val="1"/>
        <w:rPr>
          <w:rFonts w:ascii="Arial" w:eastAsia="Times New Roman" w:hAnsi="Arial" w:cs="Arial"/>
          <w:b/>
          <w:bCs/>
          <w:color w:val="51207B"/>
          <w:kern w:val="36"/>
          <w:sz w:val="30"/>
          <w:szCs w:val="30"/>
        </w:rPr>
      </w:pPr>
      <w:r w:rsidRPr="00F05B33">
        <w:rPr>
          <w:rFonts w:ascii="Arial" w:eastAsia="Times New Roman" w:hAnsi="Arial" w:cs="Arial"/>
          <w:b/>
          <w:bCs/>
          <w:color w:val="51207B"/>
          <w:kern w:val="36"/>
          <w:sz w:val="30"/>
          <w:szCs w:val="30"/>
        </w:rPr>
        <w:t>WSGR TERM SHEET GENERATOR</w:t>
      </w:r>
    </w:p>
    <w:p w14:paraId="244031D6" w14:textId="77777777" w:rsidR="00F05B33" w:rsidRPr="00F05B33" w:rsidRDefault="00F05B33" w:rsidP="00F05B33">
      <w:pPr>
        <w:shd w:val="clear" w:color="auto" w:fill="FFFFFF"/>
        <w:spacing w:before="100" w:beforeAutospacing="1" w:after="240" w:line="270" w:lineRule="atLeast"/>
        <w:rPr>
          <w:rFonts w:ascii="Arial" w:eastAsia="Times New Roman" w:hAnsi="Arial" w:cs="Arial"/>
          <w:color w:val="000000"/>
          <w:sz w:val="21"/>
          <w:szCs w:val="21"/>
        </w:rPr>
      </w:pPr>
      <w:r w:rsidRPr="00F05B33">
        <w:rPr>
          <w:rFonts w:ascii="Arial" w:eastAsia="Times New Roman" w:hAnsi="Arial" w:cs="Arial"/>
          <w:color w:val="000000"/>
          <w:sz w:val="21"/>
          <w:szCs w:val="21"/>
        </w:rPr>
        <w:t>This tool will generate a venture financing term sheet based on your responses to an online questionnaire. It also has an informational component, with basic tutorials and annotations on financing terms. This term sheet generator is a modified version of a tool that we use internally, which comprises one part of a suite of document automation tools that we use to generate start-up and venture-financing-related documents.</w:t>
      </w:r>
    </w:p>
    <w:p w14:paraId="4DC493A4" w14:textId="77777777" w:rsidR="00F05B33" w:rsidRPr="00F05B33" w:rsidRDefault="00F05B33" w:rsidP="00F05B33">
      <w:pPr>
        <w:shd w:val="clear" w:color="auto" w:fill="FFFFFF"/>
        <w:spacing w:before="100" w:beforeAutospacing="1" w:after="240" w:line="270" w:lineRule="atLeast"/>
        <w:rPr>
          <w:rFonts w:ascii="Arial" w:eastAsia="Times New Roman" w:hAnsi="Arial" w:cs="Arial"/>
          <w:color w:val="000000"/>
          <w:sz w:val="21"/>
          <w:szCs w:val="21"/>
        </w:rPr>
      </w:pPr>
      <w:r w:rsidRPr="00F05B33">
        <w:rPr>
          <w:rFonts w:ascii="Arial" w:eastAsia="Times New Roman" w:hAnsi="Arial" w:cs="Arial"/>
          <w:color w:val="000000"/>
          <w:sz w:val="21"/>
          <w:szCs w:val="21"/>
        </w:rPr>
        <w:t>Because it has been designed as a generic tool that takes into account a number of options, this version of the term sheet generator is fairly expansive and includes significantly more detail than would likely be found in a customized application.</w:t>
      </w:r>
    </w:p>
    <w:p w14:paraId="0960DD90" w14:textId="77777777" w:rsidR="00F05B33" w:rsidRPr="00F05B33" w:rsidRDefault="00F05B33" w:rsidP="00F05B33">
      <w:pPr>
        <w:shd w:val="clear" w:color="auto" w:fill="FFFFFF"/>
        <w:spacing w:before="100" w:beforeAutospacing="1" w:after="240" w:line="270" w:lineRule="atLeast"/>
        <w:rPr>
          <w:rFonts w:ascii="Arial" w:eastAsia="Times New Roman" w:hAnsi="Arial" w:cs="Arial"/>
          <w:color w:val="000000"/>
          <w:sz w:val="21"/>
          <w:szCs w:val="21"/>
        </w:rPr>
      </w:pPr>
      <w:r w:rsidRPr="00F05B33">
        <w:rPr>
          <w:rFonts w:ascii="Arial" w:eastAsia="Times New Roman" w:hAnsi="Arial" w:cs="Arial"/>
          <w:color w:val="000000"/>
          <w:sz w:val="21"/>
          <w:szCs w:val="21"/>
        </w:rPr>
        <w:t xml:space="preserve">Please direct any general questions regarding the term sheet generator to </w:t>
      </w:r>
      <w:hyperlink r:id="rId4" w:tgtFrame="_blank" w:history="1">
        <w:r w:rsidRPr="00F05B33">
          <w:rPr>
            <w:rFonts w:ascii="Arial" w:eastAsia="Times New Roman" w:hAnsi="Arial" w:cs="Arial"/>
            <w:color w:val="05628D"/>
            <w:sz w:val="21"/>
            <w:szCs w:val="21"/>
          </w:rPr>
          <w:t>Tony Kikuta</w:t>
        </w:r>
      </w:hyperlink>
      <w:r w:rsidRPr="00F05B33">
        <w:rPr>
          <w:rFonts w:ascii="Arial" w:eastAsia="Times New Roman" w:hAnsi="Arial" w:cs="Arial"/>
          <w:color w:val="000000"/>
          <w:sz w:val="21"/>
          <w:szCs w:val="21"/>
        </w:rPr>
        <w:t xml:space="preserve"> (</w:t>
      </w:r>
      <w:hyperlink r:id="rId5" w:history="1">
        <w:r w:rsidRPr="00F05B33">
          <w:rPr>
            <w:rFonts w:ascii="Arial" w:eastAsia="Times New Roman" w:hAnsi="Arial" w:cs="Arial"/>
            <w:color w:val="05628D"/>
            <w:sz w:val="21"/>
            <w:szCs w:val="21"/>
          </w:rPr>
          <w:t>akikuta@wsgr.com</w:t>
        </w:r>
      </w:hyperlink>
      <w:r w:rsidRPr="00F05B33">
        <w:rPr>
          <w:rFonts w:ascii="Arial" w:eastAsia="Times New Roman" w:hAnsi="Arial" w:cs="Arial"/>
          <w:color w:val="000000"/>
          <w:sz w:val="21"/>
          <w:szCs w:val="21"/>
        </w:rPr>
        <w:t xml:space="preserve">) or </w:t>
      </w:r>
      <w:hyperlink r:id="rId6" w:tgtFrame="_blank" w:history="1">
        <w:r w:rsidRPr="00F05B33">
          <w:rPr>
            <w:rFonts w:ascii="Arial" w:eastAsia="Times New Roman" w:hAnsi="Arial" w:cs="Arial"/>
            <w:color w:val="05628D"/>
            <w:sz w:val="21"/>
            <w:szCs w:val="21"/>
          </w:rPr>
          <w:t>Yokum Taku</w:t>
        </w:r>
      </w:hyperlink>
      <w:r w:rsidRPr="00F05B33">
        <w:rPr>
          <w:rFonts w:ascii="Arial" w:eastAsia="Times New Roman" w:hAnsi="Arial" w:cs="Arial"/>
          <w:color w:val="000000"/>
          <w:sz w:val="21"/>
          <w:szCs w:val="21"/>
        </w:rPr>
        <w:t xml:space="preserve"> (</w:t>
      </w:r>
      <w:hyperlink r:id="rId7" w:history="1">
        <w:r w:rsidRPr="00F05B33">
          <w:rPr>
            <w:rFonts w:ascii="Arial" w:eastAsia="Times New Roman" w:hAnsi="Arial" w:cs="Arial"/>
            <w:color w:val="05628D"/>
            <w:sz w:val="21"/>
            <w:szCs w:val="21"/>
          </w:rPr>
          <w:t>ytaku@wsgr.com</w:t>
        </w:r>
      </w:hyperlink>
      <w:r w:rsidRPr="00F05B33">
        <w:rPr>
          <w:rFonts w:ascii="Arial" w:eastAsia="Times New Roman" w:hAnsi="Arial" w:cs="Arial"/>
          <w:color w:val="000000"/>
          <w:sz w:val="21"/>
          <w:szCs w:val="21"/>
        </w:rPr>
        <w:t>) at (650) 493-9300. For technical issues, please contact the WSGR Help Desk at (650) 493-9300 (ext. 6161).</w:t>
      </w:r>
    </w:p>
    <w:p w14:paraId="64208EC3" w14:textId="77777777" w:rsidR="00F05B33" w:rsidRPr="00F05B33" w:rsidRDefault="00F05B33" w:rsidP="00F05B33">
      <w:pPr>
        <w:shd w:val="clear" w:color="auto" w:fill="FFFFFF"/>
        <w:spacing w:before="100" w:beforeAutospacing="1" w:after="240" w:line="270" w:lineRule="atLeast"/>
        <w:rPr>
          <w:rFonts w:ascii="Arial" w:eastAsia="Times New Roman" w:hAnsi="Arial" w:cs="Arial"/>
          <w:color w:val="000000"/>
          <w:sz w:val="21"/>
          <w:szCs w:val="21"/>
        </w:rPr>
      </w:pPr>
      <w:r w:rsidRPr="00F05B33">
        <w:rPr>
          <w:rFonts w:ascii="Arial" w:eastAsia="Times New Roman" w:hAnsi="Arial" w:cs="Arial"/>
          <w:color w:val="000000"/>
          <w:sz w:val="21"/>
          <w:szCs w:val="21"/>
        </w:rPr>
        <w:t>By using the WSGR Term Sheet Generator, you agree to the Terms and Conditions below.</w:t>
      </w:r>
    </w:p>
    <w:p w14:paraId="5011CA8C" w14:textId="77777777" w:rsidR="00F05B33" w:rsidRPr="00F05B33" w:rsidRDefault="00F05B33" w:rsidP="00F05B33">
      <w:pPr>
        <w:shd w:val="clear" w:color="auto" w:fill="FFFFFF"/>
        <w:spacing w:after="0" w:line="270" w:lineRule="atLeast"/>
        <w:jc w:val="center"/>
        <w:rPr>
          <w:rFonts w:ascii="Arial" w:eastAsia="Times New Roman" w:hAnsi="Arial" w:cs="Arial"/>
          <w:color w:val="000000"/>
          <w:sz w:val="21"/>
          <w:szCs w:val="21"/>
        </w:rPr>
      </w:pPr>
      <w:r w:rsidRPr="00F05B33">
        <w:rPr>
          <w:rFonts w:ascii="Arial" w:eastAsia="Times New Roman" w:hAnsi="Arial" w:cs="Arial"/>
          <w:noProof/>
          <w:color w:val="05628D"/>
          <w:sz w:val="21"/>
          <w:szCs w:val="21"/>
        </w:rPr>
        <w:drawing>
          <wp:inline distT="0" distB="0" distL="0" distR="0" wp14:anchorId="347512A6" wp14:editId="0A59498B">
            <wp:extent cx="1371600" cy="361950"/>
            <wp:effectExtent l="0" t="0" r="0" b="0"/>
            <wp:docPr id="1" name="Picture 1" descr="LAUNCH the Wilson Sonsini Goodrich &amp; Rosati Term Sheet Generato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NCH the Wilson Sonsini Goodrich &amp; Rosati Term Sheet Generato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p>
    <w:p w14:paraId="5594326D" w14:textId="77777777" w:rsidR="00F20A07" w:rsidRDefault="00F20A07"/>
    <w:p w14:paraId="315F6A12" w14:textId="77777777" w:rsidR="00F05B33" w:rsidRDefault="00DE0AF3">
      <w:hyperlink r:id="rId10" w:tgtFrame="_blank" w:history="1">
        <w:r w:rsidR="00F05B33">
          <w:rPr>
            <w:rStyle w:val="Hyperlink"/>
          </w:rPr>
          <w:t>http://www.wsgr.com/WSGR/Display.aspx?SectionName=practice/termsheet.htm</w:t>
        </w:r>
      </w:hyperlink>
    </w:p>
    <w:sectPr w:rsidR="00F05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33"/>
    <w:rsid w:val="00DE0AF3"/>
    <w:rsid w:val="00F05B33"/>
    <w:rsid w:val="00F2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270D"/>
  <w15:chartTrackingRefBased/>
  <w15:docId w15:val="{ED6029E9-0F8A-48B0-9655-A66E494C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66120">
      <w:bodyDiv w:val="1"/>
      <w:marLeft w:val="0"/>
      <w:marRight w:val="0"/>
      <w:marTop w:val="0"/>
      <w:marBottom w:val="0"/>
      <w:divBdr>
        <w:top w:val="none" w:sz="0" w:space="0" w:color="auto"/>
        <w:left w:val="none" w:sz="0" w:space="0" w:color="auto"/>
        <w:bottom w:val="none" w:sz="0" w:space="0" w:color="auto"/>
        <w:right w:val="none" w:sz="0" w:space="0" w:color="auto"/>
      </w:divBdr>
      <w:divsChild>
        <w:div w:id="65694122">
          <w:marLeft w:val="0"/>
          <w:marRight w:val="0"/>
          <w:marTop w:val="0"/>
          <w:marBottom w:val="0"/>
          <w:divBdr>
            <w:top w:val="none" w:sz="0" w:space="0" w:color="auto"/>
            <w:left w:val="none" w:sz="0" w:space="0" w:color="auto"/>
            <w:bottom w:val="none" w:sz="0" w:space="0" w:color="auto"/>
            <w:right w:val="none" w:sz="0" w:space="0" w:color="auto"/>
          </w:divBdr>
          <w:divsChild>
            <w:div w:id="183978997">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ctexpress.wsgr.com/DealBuilderUser/Questionnaire.aspx?db_template_reference=FAST_TERM_SHEET_EXTERNAL&amp;db_template_version=1.00" TargetMode="External"/><Relationship Id="rId3" Type="http://schemas.openxmlformats.org/officeDocument/2006/relationships/webSettings" Target="webSettings.xml"/><Relationship Id="rId7" Type="http://schemas.openxmlformats.org/officeDocument/2006/relationships/hyperlink" Target="mailto:ytaku@wsg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gr.com/WSGR/DBIndex.aspx?SectionName=attorneys/BIOS/1933.htm" TargetMode="External"/><Relationship Id="rId11" Type="http://schemas.openxmlformats.org/officeDocument/2006/relationships/fontTable" Target="fontTable.xml"/><Relationship Id="rId5" Type="http://schemas.openxmlformats.org/officeDocument/2006/relationships/hyperlink" Target="mailto:akikuta@wsgr.com" TargetMode="External"/><Relationship Id="rId10" Type="http://schemas.openxmlformats.org/officeDocument/2006/relationships/hyperlink" Target="https://webmail.business.unc.edu/owa/redir.aspx?SURL=Tkt3ZwUTtSlv69ZuNNLoqUDrqICI6jgkDl-STqay4xyHRUm5_HvTCGgAdAB0AHAAOgAvAC8AdwB3AHcALgB3AHMAZwByAC4AYwBvAG0ALwBXAFMARwBSAC8ARABpAHMAcABsAGEAeQAuAGEAcwBwAHgAPwBTAGUAYwB0AGkAbwBuAE4AYQBtAGUAPQBwAHIAYQBjAHQAaQBjAGUALwB0AGUAcgBtAHMAaABlAGUAdAAuAGgAdABtAA..&amp;URL=http%3a%2f%2fwww.wsgr.com%2fWSGR%2fDisplay.aspx%3fSectionName%3dpractice%2ftermsheet.htm" TargetMode="External"/><Relationship Id="rId4" Type="http://schemas.openxmlformats.org/officeDocument/2006/relationships/hyperlink" Target="https://www.wsgr.com/WSGR/DBIndex.aspx?SectionName=attorneys/BIOS/4280.htm"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Kenan Flagler Business School</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 Randy</dc:creator>
  <cp:keywords/>
  <dc:description/>
  <cp:lastModifiedBy>Rose Romero</cp:lastModifiedBy>
  <cp:revision>2</cp:revision>
  <dcterms:created xsi:type="dcterms:W3CDTF">2020-04-26T16:41:00Z</dcterms:created>
  <dcterms:modified xsi:type="dcterms:W3CDTF">2020-04-26T16:41:00Z</dcterms:modified>
</cp:coreProperties>
</file>